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50" w:rsidRDefault="002C0F50" w:rsidP="002F5DE9">
      <w:pPr>
        <w:pBdr>
          <w:bottom w:val="double" w:sz="6" w:space="1" w:color="auto"/>
        </w:pBd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4075" cy="1181100"/>
            <wp:effectExtent l="19050" t="0" r="9525" b="0"/>
            <wp:docPr id="1" name="Рисунок 1" descr="C:\Users\User\Desktop\доки\постановления совета министров\rasporiazhglavaN281_1109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и\постановления совета министров\rasporiazhglavaN281_11092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F50" w:rsidRPr="002C0F50" w:rsidRDefault="002C0F50" w:rsidP="002C0F5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C0F50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УКАЗ</w:t>
      </w:r>
      <w:bookmarkEnd w:id="0"/>
    </w:p>
    <w:p w:rsidR="002C0F50" w:rsidRDefault="002C0F50" w:rsidP="002C0F5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1"/>
      <w:r w:rsidRPr="002C0F50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ГЛАВЫ ДОНЕЦКОЙ НАРОДНОЙ РЕСПУБЛИКИ</w:t>
      </w:r>
      <w:bookmarkEnd w:id="1"/>
    </w:p>
    <w:p w:rsidR="002C0F50" w:rsidRDefault="002C0F50" w:rsidP="002C0F5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C0F50" w:rsidRPr="002C0F50" w:rsidRDefault="002C0F50" w:rsidP="002C0F5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F5DE9" w:rsidRDefault="002C0F50" w:rsidP="002C0F5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C0F50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принятии мер социальной поддержки</w:t>
      </w:r>
    </w:p>
    <w:p w:rsidR="002C0F50" w:rsidRDefault="002C0F50" w:rsidP="002C0F5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C0F5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комиссованных военнослужащих и семей погибших военнослужащих </w:t>
      </w:r>
    </w:p>
    <w:p w:rsidR="002C0F50" w:rsidRDefault="002C0F50" w:rsidP="002C0F5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C0F50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Донецкой Народной Республики</w:t>
      </w:r>
    </w:p>
    <w:p w:rsidR="002C0F50" w:rsidRDefault="002C0F50" w:rsidP="002C0F50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C0F50" w:rsidRPr="003E1D94" w:rsidRDefault="002C0F50" w:rsidP="002C0F50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Руководствуясь статьями </w:t>
      </w:r>
      <w:r w:rsidRPr="004B76DC">
        <w:rPr>
          <w:rFonts w:ascii="Times New Roman" w:hAnsi="Times New Roman" w:cs="Times New Roman"/>
          <w:sz w:val="26"/>
          <w:szCs w:val="26"/>
          <w:lang w:bidi="ru-RU"/>
        </w:rPr>
        <w:t xml:space="preserve"> 56</w:t>
      </w:r>
      <w:r w:rsidR="004B76DC" w:rsidRPr="004B76DC">
        <w:rPr>
          <w:rFonts w:ascii="Times New Roman" w:hAnsi="Times New Roman" w:cs="Times New Roman"/>
          <w:sz w:val="26"/>
          <w:szCs w:val="26"/>
          <w:lang w:bidi="ru-RU"/>
        </w:rPr>
        <w:t xml:space="preserve">, 59, </w:t>
      </w:r>
      <w:r w:rsidRPr="004B76DC">
        <w:rPr>
          <w:rFonts w:ascii="Times New Roman" w:hAnsi="Times New Roman" w:cs="Times New Roman"/>
          <w:sz w:val="26"/>
          <w:szCs w:val="26"/>
          <w:lang w:bidi="ru-RU"/>
        </w:rPr>
        <w:t xml:space="preserve">60 </w:t>
      </w:r>
      <w:hyperlink r:id="rId6" w:history="1">
        <w:r w:rsidRPr="002C4D02">
          <w:rPr>
            <w:rStyle w:val="a3"/>
            <w:rFonts w:ascii="Times New Roman" w:hAnsi="Times New Roman" w:cs="Times New Roman"/>
            <w:sz w:val="26"/>
            <w:szCs w:val="26"/>
            <w:lang w:bidi="ru-RU"/>
          </w:rPr>
          <w:t>Конституции</w:t>
        </w:r>
        <w:r w:rsidRPr="002C4D02">
          <w:rPr>
            <w:rStyle w:val="a3"/>
            <w:rFonts w:ascii="Times New Roman" w:hAnsi="Times New Roman" w:cs="Times New Roman"/>
            <w:sz w:val="26"/>
            <w:szCs w:val="26"/>
            <w:lang w:bidi="ru-RU"/>
          </w:rPr>
          <w:tab/>
          <w:t>Донецкой</w:t>
        </w:r>
        <w:r w:rsidRPr="002C4D02">
          <w:rPr>
            <w:rStyle w:val="a3"/>
            <w:rFonts w:ascii="Times New Roman" w:hAnsi="Times New Roman" w:cs="Times New Roman"/>
            <w:sz w:val="26"/>
            <w:szCs w:val="26"/>
            <w:lang w:bidi="ru-RU"/>
          </w:rPr>
          <w:tab/>
          <w:t>Народной</w:t>
        </w:r>
        <w:r w:rsidRPr="002C4D02">
          <w:rPr>
            <w:rStyle w:val="a3"/>
            <w:rFonts w:ascii="Times New Roman" w:hAnsi="Times New Roman" w:cs="Times New Roman"/>
            <w:sz w:val="26"/>
            <w:szCs w:val="26"/>
          </w:rPr>
          <w:t xml:space="preserve"> Республики</w:t>
        </w:r>
      </w:hyperlink>
      <w:r w:rsidRPr="003E1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5DE9" w:rsidRPr="003E1D94" w:rsidRDefault="002F5DE9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ПОСТАНОВЛЯЮ:</w:t>
      </w:r>
    </w:p>
    <w:p w:rsidR="002F5DE9" w:rsidRPr="003E1D94" w:rsidRDefault="002F5DE9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BA5266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Утвердить Программу социальной поддержки </w:t>
      </w: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>комиссованных</w:t>
      </w:r>
      <w:proofErr w:type="gramEnd"/>
    </w:p>
    <w:p w:rsidR="002C0F50" w:rsidRPr="003E1D94" w:rsidRDefault="002C0F50" w:rsidP="00BA5266">
      <w:pPr>
        <w:spacing w:before="120" w:after="120"/>
        <w:ind w:firstLine="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военнослужащих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и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семей погибших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военнослужащих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Донецкой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Народной</w:t>
      </w:r>
    </w:p>
    <w:p w:rsidR="002C0F50" w:rsidRPr="003E1D94" w:rsidRDefault="002C0F50" w:rsidP="00BA5266">
      <w:pPr>
        <w:spacing w:before="120" w:after="120"/>
        <w:ind w:firstLine="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Республики (Приложение).</w:t>
      </w:r>
    </w:p>
    <w:p w:rsidR="002C0F50" w:rsidRPr="003E1D94" w:rsidRDefault="002C0F50" w:rsidP="00BA5266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Министерству труда и социальной политики Донецкой Народной</w:t>
      </w:r>
    </w:p>
    <w:p w:rsidR="002C0F50" w:rsidRPr="003E1D94" w:rsidRDefault="002C0F50" w:rsidP="00BA5266">
      <w:pPr>
        <w:spacing w:before="120" w:after="120"/>
        <w:ind w:firstLine="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Республики </w:t>
      </w: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>разместить Программу</w:t>
      </w:r>
      <w:proofErr w:type="gramEnd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социальной поддержки комиссованных военнослужащих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и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семей погибших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военнослужащих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Донецкой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Народной</w:t>
      </w:r>
    </w:p>
    <w:p w:rsidR="002C0F50" w:rsidRPr="003E1D94" w:rsidRDefault="002C0F50" w:rsidP="00BA5266">
      <w:pPr>
        <w:spacing w:before="120" w:after="120"/>
        <w:ind w:firstLine="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Республики на своем официальном сайте.</w:t>
      </w:r>
    </w:p>
    <w:p w:rsidR="002C0F50" w:rsidRPr="003E1D94" w:rsidRDefault="002C0F50" w:rsidP="00BA5266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  Органам государственной власти и органам местного самоуправления в пределах своей компетенции:</w:t>
      </w:r>
    </w:p>
    <w:p w:rsidR="002C0F50" w:rsidRPr="003E1D94" w:rsidRDefault="002C0F50" w:rsidP="00BA5266">
      <w:pPr>
        <w:numPr>
          <w:ilvl w:val="1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 Привести свои нормативные правовые акты в соответствие с настоящим Указом;</w:t>
      </w:r>
    </w:p>
    <w:p w:rsidR="002C0F50" w:rsidRPr="003E1D94" w:rsidRDefault="002C0F50" w:rsidP="00BA5266">
      <w:pPr>
        <w:numPr>
          <w:ilvl w:val="1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 Принять меры по реализации мероприятий, предусмотренных Программой социальной поддержки комиссованных военнослужащих и семей погибших военнослужащих Донецкой Народной Республики.</w:t>
      </w:r>
    </w:p>
    <w:p w:rsidR="002C0F50" w:rsidRPr="003E1D94" w:rsidRDefault="002C0F50" w:rsidP="00BA5266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Контроль исполнения настоящего Указа возложить на Межведомственную комиссию по разработке Программы социальной поддержки комиссованных военнослужащих и семей погибших военнослужащих Донецкой Народной Республики.</w:t>
      </w:r>
    </w:p>
    <w:p w:rsidR="002C0F50" w:rsidRPr="003E1D94" w:rsidRDefault="002C0F50" w:rsidP="00BA5266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Настоящий Указ вс</w:t>
      </w:r>
      <w:r w:rsidR="00C21619" w:rsidRPr="003E1D94">
        <w:rPr>
          <w:rFonts w:ascii="Times New Roman" w:hAnsi="Times New Roman" w:cs="Times New Roman"/>
          <w:sz w:val="26"/>
          <w:szCs w:val="26"/>
          <w:lang w:bidi="ru-RU"/>
        </w:rPr>
        <w:t>тупает в силу со дня его подписания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tab/>
        <w:t>.</w:t>
      </w:r>
    </w:p>
    <w:p w:rsidR="00615DFD" w:rsidRPr="003E1D94" w:rsidRDefault="00615DFD" w:rsidP="00615DFD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615DFD" w:rsidRPr="003E1D94" w:rsidRDefault="00615DFD" w:rsidP="00615DFD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2C0F50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Глава</w:t>
      </w:r>
    </w:p>
    <w:p w:rsidR="00615DFD" w:rsidRPr="003E1D94" w:rsidRDefault="002C0F50" w:rsidP="00615DFD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Донецкой Народной Респуб</w:t>
      </w:r>
      <w:r w:rsidR="00615DFD"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лики                              А.В. Захарченко</w:t>
      </w:r>
    </w:p>
    <w:p w:rsidR="002C0F50" w:rsidRPr="003E1D94" w:rsidRDefault="002C0F50" w:rsidP="002C0F50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</w:p>
    <w:p w:rsidR="00615DFD" w:rsidRPr="003E1D94" w:rsidRDefault="00615DFD" w:rsidP="002C0F50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</w:p>
    <w:p w:rsidR="00615DFD" w:rsidRPr="003E1D94" w:rsidRDefault="002C0F50" w:rsidP="002C0F50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г. Донецк </w:t>
      </w:r>
    </w:p>
    <w:p w:rsidR="002C0F50" w:rsidRPr="003E1D94" w:rsidRDefault="002C0F50" w:rsidP="002C0F50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№88</w:t>
      </w:r>
    </w:p>
    <w:p w:rsidR="002C0F50" w:rsidRPr="003E1D94" w:rsidRDefault="00615DFD" w:rsidP="002C0F50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«</w:t>
      </w:r>
      <w:r w:rsidR="002C0F50"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27</w:t>
      </w:r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»</w:t>
      </w:r>
      <w:r w:rsidR="002C0F50"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марта 2018 года</w:t>
      </w:r>
      <w:r w:rsidR="002C0F50"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br w:type="page"/>
      </w:r>
    </w:p>
    <w:p w:rsidR="00615DFD" w:rsidRPr="003E1D94" w:rsidRDefault="002C0F50" w:rsidP="00615DFD">
      <w:pPr>
        <w:ind w:left="5387" w:firstLine="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УТВЕРЖДЕНО </w:t>
      </w:r>
    </w:p>
    <w:p w:rsidR="002C0F50" w:rsidRPr="003E1D94" w:rsidRDefault="002C0F50" w:rsidP="00615DFD">
      <w:pPr>
        <w:ind w:left="5387" w:firstLine="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Указом Главы</w:t>
      </w:r>
    </w:p>
    <w:p w:rsidR="00615DFD" w:rsidRPr="003E1D94" w:rsidRDefault="002C0F50" w:rsidP="00615DFD">
      <w:pPr>
        <w:ind w:left="5387" w:firstLine="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Донецкой Народной Республики </w:t>
      </w:r>
    </w:p>
    <w:p w:rsidR="002C0F50" w:rsidRPr="003E1D94" w:rsidRDefault="002C0F50" w:rsidP="00615DFD">
      <w:pPr>
        <w:ind w:left="5387" w:firstLine="0"/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от 27 марта 2018 года № 88</w:t>
      </w:r>
    </w:p>
    <w:p w:rsidR="00615DFD" w:rsidRPr="003E1D94" w:rsidRDefault="00615DFD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615DFD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bookmarkStart w:id="2" w:name="bookmark2"/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Программа социальной поддержки комиссованных военнослужащих и семей погибших военнослужащих Донецкой Народной Республики</w:t>
      </w:r>
      <w:bookmarkEnd w:id="2"/>
    </w:p>
    <w:p w:rsidR="00615DFD" w:rsidRPr="003E1D94" w:rsidRDefault="00615DFD" w:rsidP="002C0F50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</w:p>
    <w:p w:rsidR="00615DFD" w:rsidRPr="003E1D94" w:rsidRDefault="002C0F50" w:rsidP="00615DFD">
      <w:p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1. Разработчик настоящей Программы</w:t>
      </w:r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Настоящая Программа разработана Межведомственной комиссией по разработке Программы социальной поддержки комиссованных военнослужащих и </w:t>
      </w: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>семей</w:t>
      </w:r>
      <w:proofErr w:type="gramEnd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погибших военнослужащих Донецкой Народной Республики, созданной Распоряжением Г лавы Донецкой Народной Республики от 1 марта 2018 года № 58.</w:t>
      </w:r>
    </w:p>
    <w:p w:rsidR="00615DFD" w:rsidRPr="003E1D94" w:rsidRDefault="00615DFD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2C0F5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bookmarkStart w:id="3" w:name="bookmark3"/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Цель настоящей Программы</w:t>
      </w:r>
      <w:bookmarkEnd w:id="3"/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Программа социальной поддержки комиссованных военнослужащих и </w:t>
      </w: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>семей</w:t>
      </w:r>
      <w:proofErr w:type="gramEnd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погибших военнослужащих Донецкой Народной Республики разработана с целью определения круга лиц (категории) комиссованных военнослужащих и семей погибших (умерших) военнослужащих Донецкой Народной Республики, на которых распространяются предусмотренные настоящей Программой меры социальной поддержки и установления перечня льгот (услуг) для данной категории.</w:t>
      </w:r>
    </w:p>
    <w:p w:rsidR="00615DFD" w:rsidRPr="003E1D94" w:rsidRDefault="00615DFD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2C0F5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bookmarkStart w:id="4" w:name="bookmark4"/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Задачи настоящей Программы</w:t>
      </w:r>
      <w:bookmarkEnd w:id="4"/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Задачами настоящей Программы являются: выполнение обязательств государства по социальной поддержке комиссованных военнослужащих и семей погибших (умерших) военнослужащих Донецкой Народной Республики, обеспечение их потребностей в социальном обслуживании, создание условий для обеспечения реализации настоящей Программы.</w:t>
      </w:r>
    </w:p>
    <w:p w:rsidR="00615DFD" w:rsidRPr="003E1D94" w:rsidRDefault="00615DFD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2C0F5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bookmarkStart w:id="5" w:name="bookmark5"/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Действие настоящей Программы</w:t>
      </w:r>
      <w:bookmarkEnd w:id="5"/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Настоящая Программа действует с 01 апреля 2018 года.</w:t>
      </w:r>
    </w:p>
    <w:p w:rsidR="00615DFD" w:rsidRPr="003E1D94" w:rsidRDefault="00615DFD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2C0F5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bookmarkStart w:id="6" w:name="bookmark6"/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Основные понятия, используемые в настоящей Программе</w:t>
      </w:r>
      <w:bookmarkEnd w:id="6"/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Для целей реализации настоящей Программы используются следующие основные понятия:</w:t>
      </w:r>
    </w:p>
    <w:p w:rsidR="002C0F50" w:rsidRPr="003E1D94" w:rsidRDefault="002C0F50" w:rsidP="002C0F50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военнослужащие - граждане, проходящие военную службу по контракту или по призыву (основание - документ, выданный Министерством обороны Донецкой Народной Республики);</w:t>
      </w:r>
    </w:p>
    <w:p w:rsidR="002C0F50" w:rsidRPr="003E1D94" w:rsidRDefault="002C0F50" w:rsidP="002C0F50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комиссованные военнослужащие:</w:t>
      </w:r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Подгруппа</w:t>
      </w: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А</w:t>
      </w:r>
      <w:proofErr w:type="gramEnd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- лица, проходившие военную службу в соответствующих воинских формированиях Донецкой Народной Республики, а также состоявшие в рядах Народного ополчения Донецкой Народной Республики и в других воинских формированиях Донецкой Народной Республики, получившие инвалидность при исполнении служебных обязанностей по защите Донецкой Народной Республики </w:t>
      </w:r>
      <w:r w:rsidRPr="003E1D94">
        <w:rPr>
          <w:rFonts w:ascii="Times New Roman" w:hAnsi="Times New Roman" w:cs="Times New Roman"/>
          <w:sz w:val="26"/>
          <w:szCs w:val="26"/>
          <w:lang w:bidi="ru-RU"/>
        </w:rPr>
        <w:lastRenderedPageBreak/>
        <w:t>(основание - документ, выданный Министерством обороны Донецкой Народной Республики);</w:t>
      </w:r>
    </w:p>
    <w:p w:rsidR="002C0F50" w:rsidRPr="003E1D94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sz w:val="26"/>
          <w:szCs w:val="26"/>
          <w:lang w:bidi="ru-RU"/>
        </w:rPr>
        <w:t>Подгруппа</w:t>
      </w: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Б</w:t>
      </w:r>
      <w:proofErr w:type="gramEnd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- лица, проходившие военную службу в соответствующих воинских формированиях Донецкой Народной Республики, а также состоявшие в рядах Народного ополчения Донецкой Народной Республики и в других воинских формированиях Донецкой Народной Республики, получившие ранение, контузии, увечья при исполнении служебных обязанностей по защите Донецкой Народной Республики (основание - документ, выданный Министерством обороны Донецкой Народной Республики);</w:t>
      </w:r>
    </w:p>
    <w:p w:rsidR="002C0F50" w:rsidRPr="003E1D94" w:rsidRDefault="002C0F50" w:rsidP="002C0F50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>члены семей погибших (умерших) защитников Донецкой Народной Республики - участников боевых действий по защите Донецкой Народной Республики (далее - защитники) - супруга (супруг), состоявшая (состоявший) на день гибели (смерти) в зарегистрированном браке с погибшим (умершим); родители, в том числе усыновители;</w:t>
      </w:r>
      <w:proofErr w:type="gramEnd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>дети, в том числе рожденные в течение десятимесячного срока после гибели (смерти), а также усыновленные, не достигшие возраста 18 лет, или старше этого возраста, если они стали инвалидами до достижения ими возраста 18 лет, а также дети, обучающиеся в образовательных учреждениях по очной форме обучения, - до окончания обучения, но не более чем до достижения ими возраста 23 лет (основание - документ</w:t>
      </w:r>
      <w:proofErr w:type="gramEnd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proofErr w:type="gramStart"/>
      <w:r w:rsidRPr="003E1D94">
        <w:rPr>
          <w:rFonts w:ascii="Times New Roman" w:hAnsi="Times New Roman" w:cs="Times New Roman"/>
          <w:sz w:val="26"/>
          <w:szCs w:val="26"/>
          <w:lang w:bidi="ru-RU"/>
        </w:rPr>
        <w:t>выданный</w:t>
      </w:r>
      <w:proofErr w:type="gramEnd"/>
      <w:r w:rsidRPr="003E1D94">
        <w:rPr>
          <w:rFonts w:ascii="Times New Roman" w:hAnsi="Times New Roman" w:cs="Times New Roman"/>
          <w:sz w:val="26"/>
          <w:szCs w:val="26"/>
          <w:lang w:bidi="ru-RU"/>
        </w:rPr>
        <w:t xml:space="preserve"> Министерством обороны Донецкой Народной Республики).</w:t>
      </w:r>
    </w:p>
    <w:p w:rsidR="00A45D20" w:rsidRPr="003E1D94" w:rsidRDefault="00A45D20" w:rsidP="00A45D20">
      <w:pPr>
        <w:rPr>
          <w:rFonts w:ascii="Times New Roman" w:hAnsi="Times New Roman" w:cs="Times New Roman"/>
          <w:sz w:val="26"/>
          <w:szCs w:val="26"/>
          <w:lang w:bidi="ru-RU"/>
        </w:rPr>
      </w:pPr>
    </w:p>
    <w:p w:rsidR="002C0F50" w:rsidRPr="003E1D94" w:rsidRDefault="002C0F50" w:rsidP="002C0F5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3E1D94">
        <w:rPr>
          <w:rFonts w:ascii="Times New Roman" w:hAnsi="Times New Roman" w:cs="Times New Roman"/>
          <w:b/>
          <w:bCs/>
          <w:sz w:val="26"/>
          <w:szCs w:val="26"/>
          <w:lang w:bidi="ru-RU"/>
        </w:rPr>
        <w:t>Меры по реализации мероприятий настоящей Программы: круг лиц (категории) комиссованных военнослужащих и семей погибших военнослужащих Донецкой Народной Республики и перечень льгот (услуг) для установленных категорий</w:t>
      </w:r>
    </w:p>
    <w:p w:rsidR="002C0F50" w:rsidRPr="002C0F50" w:rsidRDefault="00D50E66" w:rsidP="007A3FA3">
      <w:pPr>
        <w:ind w:firstLine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3524250"/>
            <wp:effectExtent l="19050" t="0" r="0" b="0"/>
            <wp:docPr id="10" name="Рисунок 10" descr="C:\Users\User\Desktop\доки\постановления совета министров\05.03\88\Ukaz_N88_27032018_P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оки\постановления совета министров\05.03\88\Ukaz_N88_27032018_Pag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F50" w:rsidRDefault="002C0F50" w:rsidP="002C0F50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C3316" w:rsidRDefault="00CC3316" w:rsidP="002C0F50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C3316" w:rsidRDefault="00D50E66" w:rsidP="00D50E66">
      <w:pPr>
        <w:ind w:firstLine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0300" cy="8610600"/>
            <wp:effectExtent l="19050" t="0" r="0" b="0"/>
            <wp:docPr id="11" name="Рисунок 11" descr="C:\Users\User\Desktop\доки\постановления совета министров\05.03\88\Ukaz_N88_27032018_P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доки\постановления совета министров\05.03\88\Ukaz_N88_27032018_Page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38875" cy="9163050"/>
            <wp:effectExtent l="19050" t="0" r="9525" b="0"/>
            <wp:docPr id="12" name="Рисунок 12" descr="C:\Users\User\Desktop\доки\постановления совета министров\05.03\88\Ukaz_N88_27032018_P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доки\постановления совета министров\05.03\88\Ukaz_N88_27032018_Page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38875" cy="7105650"/>
            <wp:effectExtent l="19050" t="0" r="9525" b="0"/>
            <wp:docPr id="13" name="Рисунок 13" descr="C:\Users\User\Desktop\доки\постановления совета министров\05.03\88\Ukaz_N88_27032018_P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доки\постановления совета министров\05.03\88\Ukaz_N88_27032018_Page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316" w:rsidRPr="002C0F50" w:rsidRDefault="00CC3316" w:rsidP="002C0F50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2C0F50" w:rsidRPr="00D50E66" w:rsidRDefault="002C0F50" w:rsidP="002C0F5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bookmarkStart w:id="7" w:name="bookmark7"/>
      <w:r w:rsidRPr="00D50E66">
        <w:rPr>
          <w:rFonts w:ascii="Times New Roman" w:hAnsi="Times New Roman" w:cs="Times New Roman"/>
          <w:b/>
          <w:bCs/>
          <w:sz w:val="26"/>
          <w:szCs w:val="26"/>
          <w:lang w:bidi="ru-RU"/>
        </w:rPr>
        <w:t>Финансирование реализации настоящей Программы</w:t>
      </w:r>
      <w:bookmarkEnd w:id="7"/>
    </w:p>
    <w:p w:rsidR="002C0F50" w:rsidRPr="00D50E66" w:rsidRDefault="002C0F50" w:rsidP="002C0F50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D50E66">
        <w:rPr>
          <w:rFonts w:ascii="Times New Roman" w:hAnsi="Times New Roman" w:cs="Times New Roman"/>
          <w:sz w:val="26"/>
          <w:szCs w:val="26"/>
          <w:lang w:bidi="ru-RU"/>
        </w:rPr>
        <w:t>Финансирование реализации настоящей Программы осуществляется с использованием средств Республиканского бюджета Донецкой Народной Республики и других источников финансирования, предусмотренных законодательством Донецкой Народной Республики.</w:t>
      </w:r>
    </w:p>
    <w:p w:rsidR="002C0F50" w:rsidRPr="002C0F50" w:rsidRDefault="002C0F50">
      <w:pPr>
        <w:rPr>
          <w:rFonts w:ascii="Times New Roman" w:hAnsi="Times New Roman" w:cs="Times New Roman"/>
          <w:sz w:val="28"/>
          <w:szCs w:val="28"/>
        </w:rPr>
      </w:pPr>
    </w:p>
    <w:sectPr w:rsidR="002C0F50" w:rsidRPr="002C0F50" w:rsidSect="007A3FA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0D9C"/>
    <w:multiLevelType w:val="multilevel"/>
    <w:tmpl w:val="5B1EF7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6660A5"/>
    <w:multiLevelType w:val="multilevel"/>
    <w:tmpl w:val="5FA0D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E16790"/>
    <w:multiLevelType w:val="multilevel"/>
    <w:tmpl w:val="B58C49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F50"/>
    <w:rsid w:val="002C0F50"/>
    <w:rsid w:val="002C4D02"/>
    <w:rsid w:val="002F5DE9"/>
    <w:rsid w:val="003E1D94"/>
    <w:rsid w:val="004B76DC"/>
    <w:rsid w:val="00596E53"/>
    <w:rsid w:val="00615DFD"/>
    <w:rsid w:val="007A3FA3"/>
    <w:rsid w:val="00811FF3"/>
    <w:rsid w:val="00A45D20"/>
    <w:rsid w:val="00BA5266"/>
    <w:rsid w:val="00C07F6B"/>
    <w:rsid w:val="00C21619"/>
    <w:rsid w:val="00CC3316"/>
    <w:rsid w:val="00D50E66"/>
    <w:rsid w:val="00F1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2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F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F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r-online.ru/download/konstitutsiya-donetskoj-narodnoj-respubliki-dejstvuyushhaya-redaktsiya-po-sostoyaniyu-na-30-11-2018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2019-03-05T13:14:00Z</dcterms:created>
  <dcterms:modified xsi:type="dcterms:W3CDTF">2019-03-05T14:01:00Z</dcterms:modified>
</cp:coreProperties>
</file>